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CB" w:rsidRDefault="002F24E3" w:rsidP="002F24E3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师范学院第三届创新创业大赛</w:t>
      </w:r>
      <w:r w:rsidRPr="002F24E3">
        <w:rPr>
          <w:b/>
          <w:sz w:val="32"/>
          <w:szCs w:val="32"/>
        </w:rPr>
        <w:t>评分标准</w:t>
      </w:r>
    </w:p>
    <w:p w:rsidR="003F411A" w:rsidRPr="0099229B" w:rsidRDefault="00CA4485" w:rsidP="003F411A">
      <w:pPr>
        <w:rPr>
          <w:rFonts w:hint="eastAsia"/>
          <w:b/>
          <w:bCs/>
        </w:rPr>
      </w:pPr>
      <w:r w:rsidRPr="0099229B">
        <w:rPr>
          <w:rFonts w:hint="eastAsia"/>
          <w:b/>
          <w:bCs/>
        </w:rPr>
        <w:t>说明：</w:t>
      </w:r>
      <w:r w:rsidR="003F411A" w:rsidRPr="0099229B">
        <w:rPr>
          <w:rFonts w:hint="eastAsia"/>
          <w:b/>
          <w:bCs/>
        </w:rPr>
        <w:t>创新和创业项目均可参加评选，拉通打分。</w:t>
      </w:r>
    </w:p>
    <w:p w:rsidR="003F411A" w:rsidRPr="0099229B" w:rsidRDefault="0099229B" w:rsidP="0099229B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一、</w:t>
      </w:r>
      <w:r w:rsidR="00795728" w:rsidRPr="0099229B">
        <w:rPr>
          <w:rFonts w:hint="eastAsia"/>
          <w:b/>
          <w:bCs/>
        </w:rPr>
        <w:t>创新</w:t>
      </w:r>
      <w:r w:rsidR="003F411A" w:rsidRPr="0099229B">
        <w:rPr>
          <w:rFonts w:hint="eastAsia"/>
          <w:b/>
          <w:bCs/>
        </w:rPr>
        <w:t>项目（即暑期社会实践项目）评分标准</w:t>
      </w:r>
    </w:p>
    <w:p w:rsidR="003F411A" w:rsidRPr="00CF6C54" w:rsidRDefault="003F411A" w:rsidP="00CF6C54">
      <w:pPr>
        <w:ind w:firstLineChars="200" w:firstLine="420"/>
        <w:rPr>
          <w:rFonts w:hint="eastAsia"/>
          <w:bCs/>
        </w:rPr>
      </w:pPr>
      <w:r w:rsidRPr="00CF6C54">
        <w:rPr>
          <w:rFonts w:hint="eastAsia"/>
          <w:bCs/>
        </w:rPr>
        <w:t>参赛项目以社会价值为导向，在公益服务领域具有较好的创意、产品或服务模式的创业计划和实践。参赛项目以商业手段解决农业农村和城乡社区发展的痛点问题、助力精准扶贫和乡村振兴，实现经济价值和社会价值的融合。</w:t>
      </w:r>
    </w:p>
    <w:tbl>
      <w:tblPr>
        <w:tblW w:w="12855" w:type="dxa"/>
        <w:jc w:val="center"/>
        <w:tblInd w:w="-11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4"/>
        <w:gridCol w:w="10773"/>
        <w:gridCol w:w="648"/>
      </w:tblGrid>
      <w:tr w:rsidR="0099229B" w:rsidRPr="0099229B" w:rsidTr="0099229B">
        <w:trPr>
          <w:trHeight w:val="20"/>
          <w:jc w:val="center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center"/>
              <w:textAlignment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评审要点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center"/>
              <w:textAlignment w:val="center"/>
              <w:rPr>
                <w:b/>
                <w:bCs/>
              </w:rPr>
            </w:pPr>
            <w:r w:rsidRPr="00CF6C54">
              <w:rPr>
                <w:rFonts w:hint="eastAsia"/>
                <w:b/>
                <w:bCs/>
              </w:rPr>
              <w:t>创新项目（即暑期社会实践项目）评分标准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center"/>
              <w:textAlignment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分值</w:t>
            </w:r>
          </w:p>
        </w:tc>
      </w:tr>
      <w:tr w:rsidR="0099229B" w:rsidRPr="0099229B" w:rsidTr="0099229B">
        <w:trPr>
          <w:trHeight w:val="20"/>
          <w:jc w:val="center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jc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项目团队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jc w:val="left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考察项目团队成员的基本素质和业务能力；奉献意愿和价值观；教育背景与相关工作活动经验；团队或公司组织架构与分工协作的合理性；团队权益结构或公司股权的合理性。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jc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30</w:t>
            </w:r>
            <w:r w:rsidRPr="0099229B">
              <w:rPr>
                <w:rFonts w:hint="eastAsia"/>
                <w:b/>
                <w:bCs/>
              </w:rPr>
              <w:t>分</w:t>
            </w:r>
          </w:p>
        </w:tc>
      </w:tr>
      <w:tr w:rsidR="0099229B" w:rsidRPr="0099229B" w:rsidTr="0099229B">
        <w:trPr>
          <w:trHeight w:val="20"/>
          <w:jc w:val="center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jc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实效性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jc w:val="left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考察项目对精准扶贫脱贫和乡村振兴的贡献度。项目对农村组织和农民增收、地方产业结构优化的促进效果；或者对当地就业、教育、医疗、环境保护与生态建设等方面的促进效果。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jc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30</w:t>
            </w:r>
            <w:r w:rsidRPr="0099229B">
              <w:rPr>
                <w:rFonts w:hint="eastAsia"/>
                <w:b/>
                <w:bCs/>
              </w:rPr>
              <w:t>分</w:t>
            </w:r>
          </w:p>
        </w:tc>
      </w:tr>
      <w:tr w:rsidR="0099229B" w:rsidRPr="0099229B" w:rsidTr="0099229B">
        <w:trPr>
          <w:trHeight w:val="20"/>
          <w:jc w:val="center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center"/>
              <w:textAlignment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创新性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left"/>
              <w:textAlignment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考察项目的技术创新程度和对创新技术的引入与应用（鼓励高校科研成果转化）；或者项目在生产、服务、营销等商业模式要素上的创新程度；或者项目组织与资源整合模式的创新程度。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center"/>
              <w:textAlignment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20</w:t>
            </w:r>
            <w:r w:rsidRPr="0099229B">
              <w:rPr>
                <w:rFonts w:hint="eastAsia"/>
                <w:b/>
                <w:bCs/>
              </w:rPr>
              <w:t>分</w:t>
            </w:r>
          </w:p>
        </w:tc>
      </w:tr>
      <w:tr w:rsidR="0099229B" w:rsidRPr="0099229B" w:rsidTr="0099229B">
        <w:trPr>
          <w:trHeight w:val="20"/>
          <w:jc w:val="center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center"/>
              <w:textAlignment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left"/>
              <w:textAlignment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考察项目的持续生存能力和推广性。项目的存续时间、自造血能力、市场份额等，业务成长的计划和可能性（包括人力资源、资金、技术等方面支持其未来持续稳健增长）；或者在精准扶贫和乡村振兴方面形成的模式具有推广性。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center"/>
              <w:textAlignment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20</w:t>
            </w:r>
            <w:r w:rsidRPr="0099229B">
              <w:rPr>
                <w:rFonts w:hint="eastAsia"/>
                <w:b/>
                <w:bCs/>
              </w:rPr>
              <w:t>分</w:t>
            </w:r>
          </w:p>
        </w:tc>
      </w:tr>
      <w:tr w:rsidR="0099229B" w:rsidRPr="0099229B" w:rsidTr="0099229B">
        <w:trPr>
          <w:trHeight w:val="20"/>
          <w:jc w:val="center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center"/>
              <w:textAlignment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必要条件</w:t>
            </w:r>
          </w:p>
        </w:tc>
        <w:tc>
          <w:tcPr>
            <w:tcW w:w="1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229B" w:rsidRPr="0099229B" w:rsidRDefault="0099229B" w:rsidP="0099229B">
            <w:pPr>
              <w:widowControl/>
              <w:spacing w:line="347" w:lineRule="atLeast"/>
              <w:jc w:val="center"/>
              <w:textAlignment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项目必须参加“青年红色筑梦之旅”活动。</w:t>
            </w:r>
          </w:p>
        </w:tc>
      </w:tr>
    </w:tbl>
    <w:p w:rsidR="00795728" w:rsidRPr="0099229B" w:rsidRDefault="0099229B" w:rsidP="0099229B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</w:t>
      </w:r>
      <w:r w:rsidR="00CA4485" w:rsidRPr="0099229B">
        <w:rPr>
          <w:rFonts w:hint="eastAsia"/>
          <w:b/>
          <w:bCs/>
        </w:rPr>
        <w:t>创</w:t>
      </w:r>
      <w:r w:rsidR="00795728" w:rsidRPr="0099229B">
        <w:rPr>
          <w:rFonts w:hint="eastAsia"/>
          <w:b/>
          <w:bCs/>
        </w:rPr>
        <w:t>业</w:t>
      </w:r>
      <w:r w:rsidR="003F411A" w:rsidRPr="0099229B">
        <w:rPr>
          <w:rFonts w:hint="eastAsia"/>
          <w:b/>
          <w:bCs/>
        </w:rPr>
        <w:t>项目</w:t>
      </w:r>
      <w:r w:rsidRPr="0099229B">
        <w:rPr>
          <w:rFonts w:hint="eastAsia"/>
          <w:b/>
          <w:bCs/>
        </w:rPr>
        <w:t>评分标准</w:t>
      </w:r>
      <w:r w:rsidR="003F411A" w:rsidRPr="0099229B">
        <w:rPr>
          <w:rFonts w:hint="eastAsia"/>
          <w:b/>
          <w:bCs/>
        </w:rPr>
        <w:t>（未注册公司和已经注册公司都可以</w:t>
      </w:r>
      <w:r w:rsidR="003F411A" w:rsidRPr="0099229B">
        <w:rPr>
          <w:rFonts w:hint="eastAsia"/>
          <w:b/>
          <w:bCs/>
        </w:rPr>
        <w:t>）</w:t>
      </w:r>
    </w:p>
    <w:p w:rsidR="002F24E3" w:rsidRPr="00CF6C54" w:rsidRDefault="00CF6C54" w:rsidP="00CF6C54">
      <w:pPr>
        <w:ind w:firstLineChars="200" w:firstLine="420"/>
        <w:rPr>
          <w:rFonts w:hint="eastAsia"/>
          <w:bCs/>
        </w:rPr>
      </w:pPr>
      <w:r w:rsidRPr="00CF6C54">
        <w:rPr>
          <w:rFonts w:hint="eastAsia"/>
          <w:bCs/>
        </w:rPr>
        <w:t>参赛项目具有较好的创意和较为成型的产品原型或服务模式，高校教师</w:t>
      </w:r>
      <w:r>
        <w:rPr>
          <w:rFonts w:hint="eastAsia"/>
          <w:bCs/>
        </w:rPr>
        <w:t>和学生共同持股的也可以</w:t>
      </w:r>
      <w:r w:rsidR="008250F3">
        <w:rPr>
          <w:rFonts w:hint="eastAsia"/>
          <w:bCs/>
        </w:rPr>
        <w:t>。</w:t>
      </w:r>
    </w:p>
    <w:tbl>
      <w:tblPr>
        <w:tblW w:w="12938" w:type="dxa"/>
        <w:jc w:val="center"/>
        <w:tblInd w:w="-20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6"/>
        <w:gridCol w:w="10792"/>
        <w:gridCol w:w="690"/>
      </w:tblGrid>
      <w:tr w:rsidR="002F24E3" w:rsidRPr="002F24E3" w:rsidTr="0099229B">
        <w:trPr>
          <w:trHeight w:val="227"/>
          <w:jc w:val="center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99229B">
            <w:pPr>
              <w:widowControl/>
              <w:jc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评审要点</w:t>
            </w:r>
          </w:p>
        </w:tc>
        <w:tc>
          <w:tcPr>
            <w:tcW w:w="10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99229B" w:rsidP="008250F3">
            <w:pPr>
              <w:widowControl/>
              <w:jc w:val="center"/>
              <w:rPr>
                <w:b/>
                <w:bCs/>
              </w:rPr>
            </w:pPr>
            <w:bookmarkStart w:id="0" w:name="_GoBack"/>
            <w:bookmarkEnd w:id="0"/>
            <w:r w:rsidRPr="0099229B">
              <w:rPr>
                <w:rFonts w:hint="eastAsia"/>
                <w:b/>
                <w:bCs/>
              </w:rPr>
              <w:t>创业项目评分标准（未注册公司和已经注册公司都可以）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99229B">
            <w:pPr>
              <w:widowControl/>
              <w:jc w:val="center"/>
              <w:rPr>
                <w:b/>
                <w:bCs/>
              </w:rPr>
            </w:pPr>
            <w:r w:rsidRPr="0099229B">
              <w:rPr>
                <w:rFonts w:hint="eastAsia"/>
                <w:b/>
                <w:bCs/>
              </w:rPr>
              <w:t>分值</w:t>
            </w:r>
          </w:p>
        </w:tc>
      </w:tr>
      <w:tr w:rsidR="002F24E3" w:rsidRPr="002F24E3" w:rsidTr="0099229B">
        <w:trPr>
          <w:trHeight w:val="227"/>
          <w:jc w:val="center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2F24E3" w:rsidRDefault="002F24E3" w:rsidP="002F24E3">
            <w:pPr>
              <w:jc w:val="center"/>
            </w:pPr>
            <w:r w:rsidRPr="002F24E3">
              <w:rPr>
                <w:rFonts w:hint="eastAsia"/>
                <w:b/>
                <w:bCs/>
              </w:rPr>
              <w:t>创新性</w:t>
            </w:r>
          </w:p>
        </w:tc>
        <w:tc>
          <w:tcPr>
            <w:tcW w:w="10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2F24E3" w:rsidRDefault="002F24E3" w:rsidP="0099229B">
            <w:pPr>
              <w:jc w:val="left"/>
            </w:pPr>
            <w:r w:rsidRPr="002F24E3">
              <w:rPr>
                <w:rFonts w:hint="eastAsia"/>
                <w:b/>
                <w:bCs/>
              </w:rPr>
              <w:t>突出原始创意的价值，不鼓励模仿。强调利用互联网技术、方法和思维在销售、研发、生产、物流、信息、人力、管理等方面寻求突破和创新。鼓励项目与高校科技成果转移转化相结合。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2F24E3" w:rsidRDefault="002F24E3" w:rsidP="002F24E3">
            <w:pPr>
              <w:jc w:val="center"/>
            </w:pPr>
            <w:r w:rsidRPr="002F24E3">
              <w:rPr>
                <w:rFonts w:hint="eastAsia"/>
                <w:b/>
                <w:bCs/>
              </w:rPr>
              <w:t>40</w:t>
            </w:r>
          </w:p>
        </w:tc>
      </w:tr>
      <w:tr w:rsidR="002F24E3" w:rsidRPr="002F24E3" w:rsidTr="0099229B">
        <w:trPr>
          <w:trHeight w:val="227"/>
          <w:jc w:val="center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2F24E3">
            <w:pPr>
              <w:jc w:val="center"/>
              <w:rPr>
                <w:b/>
                <w:bCs/>
              </w:rPr>
            </w:pPr>
            <w:r w:rsidRPr="002F24E3">
              <w:rPr>
                <w:rFonts w:hint="eastAsia"/>
                <w:b/>
                <w:bCs/>
              </w:rPr>
              <w:t>团队情况</w:t>
            </w:r>
          </w:p>
        </w:tc>
        <w:tc>
          <w:tcPr>
            <w:tcW w:w="10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99229B">
            <w:pPr>
              <w:jc w:val="left"/>
              <w:rPr>
                <w:b/>
                <w:bCs/>
              </w:rPr>
            </w:pPr>
            <w:r w:rsidRPr="002F24E3">
              <w:rPr>
                <w:rFonts w:hint="eastAsia"/>
                <w:b/>
                <w:bCs/>
              </w:rPr>
              <w:t>考察管理团队各成员的教育和工作背景、价值观念、擅长领域，成员的分工和业务互补情况；公司的组织构架、人员配置安排是否科学；创业顾问，主要投资人和持股情况；战略合作企业及其与本项目的关系，团队是否具有实现这种突破的具体方案和可能的资源基础。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2F24E3">
            <w:pPr>
              <w:jc w:val="center"/>
              <w:rPr>
                <w:b/>
                <w:bCs/>
              </w:rPr>
            </w:pPr>
            <w:r w:rsidRPr="002F24E3">
              <w:rPr>
                <w:rFonts w:hint="eastAsia"/>
                <w:b/>
                <w:bCs/>
              </w:rPr>
              <w:t>30</w:t>
            </w:r>
          </w:p>
        </w:tc>
      </w:tr>
      <w:tr w:rsidR="002F24E3" w:rsidRPr="002F24E3" w:rsidTr="0099229B">
        <w:trPr>
          <w:trHeight w:val="227"/>
          <w:jc w:val="center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2F24E3">
            <w:pPr>
              <w:jc w:val="center"/>
              <w:rPr>
                <w:b/>
                <w:bCs/>
              </w:rPr>
            </w:pPr>
            <w:r w:rsidRPr="002F24E3">
              <w:rPr>
                <w:rFonts w:hint="eastAsia"/>
                <w:b/>
                <w:bCs/>
              </w:rPr>
              <w:t>商业性</w:t>
            </w:r>
          </w:p>
        </w:tc>
        <w:tc>
          <w:tcPr>
            <w:tcW w:w="10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99229B">
            <w:pPr>
              <w:jc w:val="left"/>
              <w:rPr>
                <w:b/>
                <w:bCs/>
              </w:rPr>
            </w:pPr>
            <w:r w:rsidRPr="002F24E3">
              <w:rPr>
                <w:rFonts w:hint="eastAsia"/>
                <w:b/>
                <w:bCs/>
              </w:rPr>
      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在调查研究方面，考察行业调查研究程度，项目市场、技术等调查工作是否形成一手资料，不鼓励文献调查，强调田野调查和实际操作检验。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2F24E3">
            <w:pPr>
              <w:jc w:val="center"/>
              <w:rPr>
                <w:b/>
                <w:bCs/>
              </w:rPr>
            </w:pPr>
            <w:r w:rsidRPr="002F24E3">
              <w:rPr>
                <w:rFonts w:hint="eastAsia"/>
                <w:b/>
                <w:bCs/>
              </w:rPr>
              <w:t>25</w:t>
            </w:r>
          </w:p>
        </w:tc>
      </w:tr>
      <w:tr w:rsidR="002F24E3" w:rsidRPr="002F24E3" w:rsidTr="0099229B">
        <w:trPr>
          <w:trHeight w:val="227"/>
          <w:jc w:val="center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2F24E3">
            <w:pPr>
              <w:jc w:val="center"/>
              <w:rPr>
                <w:b/>
                <w:bCs/>
              </w:rPr>
            </w:pPr>
            <w:r w:rsidRPr="002F24E3">
              <w:rPr>
                <w:rFonts w:hint="eastAsia"/>
                <w:b/>
                <w:bCs/>
              </w:rPr>
              <w:t>带动就业前景</w:t>
            </w:r>
          </w:p>
        </w:tc>
        <w:tc>
          <w:tcPr>
            <w:tcW w:w="10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99229B">
            <w:pPr>
              <w:jc w:val="left"/>
              <w:rPr>
                <w:b/>
                <w:bCs/>
              </w:rPr>
            </w:pPr>
            <w:r w:rsidRPr="002F24E3">
              <w:rPr>
                <w:rFonts w:hint="eastAsia"/>
                <w:b/>
                <w:bCs/>
              </w:rPr>
              <w:t>综合考察项目发展战略和规模扩张策略的合理性和可行性，预判项目可能带动社会就业的能力。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00000" w:rsidRPr="0099229B" w:rsidRDefault="002F24E3" w:rsidP="002F24E3">
            <w:pPr>
              <w:jc w:val="center"/>
              <w:rPr>
                <w:b/>
                <w:bCs/>
              </w:rPr>
            </w:pPr>
            <w:r w:rsidRPr="002F24E3">
              <w:rPr>
                <w:rFonts w:hint="eastAsia"/>
                <w:b/>
                <w:bCs/>
              </w:rPr>
              <w:t>5</w:t>
            </w:r>
          </w:p>
        </w:tc>
      </w:tr>
    </w:tbl>
    <w:p w:rsidR="003F411A" w:rsidRDefault="003F411A" w:rsidP="00CF6C54"/>
    <w:sectPr w:rsidR="003F411A" w:rsidSect="00CF6C54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41C2"/>
    <w:multiLevelType w:val="hybridMultilevel"/>
    <w:tmpl w:val="F8A096DE"/>
    <w:lvl w:ilvl="0" w:tplc="9C64309C">
      <w:start w:val="1"/>
      <w:numFmt w:val="none"/>
      <w:lvlText w:val="一、"/>
      <w:lvlJc w:val="left"/>
      <w:pPr>
        <w:ind w:left="85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B5"/>
    <w:rsid w:val="002549B5"/>
    <w:rsid w:val="002F24E3"/>
    <w:rsid w:val="003B38CB"/>
    <w:rsid w:val="003F411A"/>
    <w:rsid w:val="00795728"/>
    <w:rsid w:val="008250F3"/>
    <w:rsid w:val="0099229B"/>
    <w:rsid w:val="00CA4485"/>
    <w:rsid w:val="00C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72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992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72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992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980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4</cp:revision>
  <dcterms:created xsi:type="dcterms:W3CDTF">2019-10-10T07:18:00Z</dcterms:created>
  <dcterms:modified xsi:type="dcterms:W3CDTF">2019-10-10T09:17:00Z</dcterms:modified>
</cp:coreProperties>
</file>